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02A2" w14:textId="77777777" w:rsidR="00A14876" w:rsidRDefault="00A14876" w:rsidP="00A14876">
      <w:pPr>
        <w:jc w:val="center"/>
        <w:rPr>
          <w:rFonts w:ascii="Myriad Pro" w:hAnsi="Myriad Pro"/>
          <w:b/>
          <w:bCs/>
          <w:sz w:val="40"/>
          <w:szCs w:val="40"/>
          <w:lang w:val="es-ES"/>
        </w:rPr>
      </w:pPr>
      <w:bookmarkStart w:id="0" w:name="OLE_LINK15"/>
      <w:r w:rsidRPr="00706064">
        <w:rPr>
          <w:b/>
          <w:bCs/>
          <w:noProof/>
          <w:sz w:val="32"/>
          <w:szCs w:val="32"/>
        </w:rPr>
        <w:drawing>
          <wp:inline distT="0" distB="0" distL="0" distR="0" wp14:anchorId="7CACD3CB" wp14:editId="0D4608B0">
            <wp:extent cx="1788289" cy="739975"/>
            <wp:effectExtent l="0" t="0" r="0" b="0"/>
            <wp:docPr id="5" name="Image" descr="Image">
              <a:extLst xmlns:a="http://schemas.openxmlformats.org/drawingml/2006/main">
                <a:ext uri="{FF2B5EF4-FFF2-40B4-BE49-F238E27FC236}">
                  <a16:creationId xmlns:a16="http://schemas.microsoft.com/office/drawing/2014/main" id="{40C20C81-50E8-1150-6376-D749E89155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 descr="Image">
                      <a:extLst>
                        <a:ext uri="{FF2B5EF4-FFF2-40B4-BE49-F238E27FC236}">
                          <a16:creationId xmlns:a16="http://schemas.microsoft.com/office/drawing/2014/main" id="{40C20C81-50E8-1150-6376-D749E89155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rcRect t="30291" b="28330"/>
                    <a:stretch>
                      <a:fillRect/>
                    </a:stretch>
                  </pic:blipFill>
                  <pic:spPr>
                    <a:xfrm>
                      <a:off x="0" y="0"/>
                      <a:ext cx="1800250" cy="744924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718A57FE" w14:textId="6D137A33" w:rsidR="00F2733B" w:rsidRPr="001E3D79" w:rsidRDefault="00F2733B" w:rsidP="00A5624F">
      <w:pPr>
        <w:jc w:val="both"/>
        <w:rPr>
          <w:rFonts w:ascii="Myriad Pro" w:hAnsi="Myriad Pro"/>
          <w:b/>
          <w:bCs/>
          <w:sz w:val="40"/>
          <w:szCs w:val="40"/>
          <w:lang w:val="es-ES"/>
        </w:rPr>
      </w:pPr>
      <w:r w:rsidRPr="001E3D79">
        <w:rPr>
          <w:rFonts w:ascii="Myriad Pro" w:hAnsi="Myriad Pro"/>
          <w:b/>
          <w:bCs/>
          <w:sz w:val="40"/>
          <w:szCs w:val="40"/>
          <w:lang w:val="es-ES"/>
        </w:rPr>
        <w:t xml:space="preserve">Fedocámaras </w:t>
      </w:r>
      <w:r w:rsidR="00362CF8" w:rsidRPr="001E3D79">
        <w:rPr>
          <w:rFonts w:ascii="Myriad Pro" w:hAnsi="Myriad Pro"/>
          <w:b/>
          <w:bCs/>
          <w:sz w:val="40"/>
          <w:szCs w:val="40"/>
          <w:lang w:val="es-ES"/>
        </w:rPr>
        <w:t xml:space="preserve">valora </w:t>
      </w:r>
      <w:r w:rsidR="00A14876">
        <w:rPr>
          <w:rFonts w:ascii="Myriad Pro" w:hAnsi="Myriad Pro"/>
          <w:b/>
          <w:bCs/>
          <w:sz w:val="40"/>
          <w:szCs w:val="40"/>
          <w:lang w:val="es-ES"/>
        </w:rPr>
        <w:t xml:space="preserve">que el </w:t>
      </w:r>
      <w:r w:rsidR="00362CF8" w:rsidRPr="001E3D79">
        <w:rPr>
          <w:rFonts w:ascii="Myriad Pro" w:hAnsi="Myriad Pro"/>
          <w:b/>
          <w:bCs/>
          <w:sz w:val="40"/>
          <w:szCs w:val="40"/>
          <w:lang w:val="es-ES"/>
        </w:rPr>
        <w:t xml:space="preserve">MICM </w:t>
      </w:r>
      <w:r w:rsidR="004C1961">
        <w:rPr>
          <w:rFonts w:ascii="Myriad Pro" w:hAnsi="Myriad Pro"/>
          <w:b/>
          <w:bCs/>
          <w:sz w:val="40"/>
          <w:szCs w:val="40"/>
          <w:lang w:val="es-ES"/>
        </w:rPr>
        <w:t>envíe</w:t>
      </w:r>
      <w:r w:rsidR="00362CF8" w:rsidRPr="001E3D79">
        <w:rPr>
          <w:rFonts w:ascii="Myriad Pro" w:hAnsi="Myriad Pro"/>
          <w:b/>
          <w:bCs/>
          <w:sz w:val="40"/>
          <w:szCs w:val="40"/>
          <w:lang w:val="es-ES"/>
        </w:rPr>
        <w:t xml:space="preserve"> </w:t>
      </w:r>
      <w:r w:rsidRPr="001E3D79">
        <w:rPr>
          <w:rFonts w:ascii="Myriad Pro" w:hAnsi="Myriad Pro"/>
          <w:b/>
          <w:bCs/>
          <w:sz w:val="40"/>
          <w:szCs w:val="40"/>
          <w:lang w:val="es-ES"/>
        </w:rPr>
        <w:t xml:space="preserve">a consulta </w:t>
      </w:r>
      <w:r w:rsidR="00A14876">
        <w:rPr>
          <w:rFonts w:ascii="Myriad Pro" w:hAnsi="Myriad Pro"/>
          <w:b/>
          <w:bCs/>
          <w:sz w:val="40"/>
          <w:szCs w:val="40"/>
          <w:lang w:val="es-ES"/>
        </w:rPr>
        <w:t xml:space="preserve">los </w:t>
      </w:r>
      <w:r w:rsidRPr="001E3D79">
        <w:rPr>
          <w:rFonts w:ascii="Myriad Pro" w:hAnsi="Myriad Pro"/>
          <w:b/>
          <w:bCs/>
          <w:sz w:val="40"/>
          <w:szCs w:val="40"/>
          <w:lang w:val="es-ES"/>
        </w:rPr>
        <w:t>criterios unificados</w:t>
      </w:r>
      <w:r w:rsidR="001E3D79">
        <w:rPr>
          <w:rFonts w:ascii="Myriad Pro" w:hAnsi="Myriad Pro"/>
          <w:b/>
          <w:bCs/>
          <w:sz w:val="40"/>
          <w:szCs w:val="40"/>
          <w:lang w:val="es-ES"/>
        </w:rPr>
        <w:t xml:space="preserve"> </w:t>
      </w:r>
      <w:r w:rsidRPr="001E3D79">
        <w:rPr>
          <w:rFonts w:ascii="Myriad Pro" w:hAnsi="Myriad Pro"/>
          <w:b/>
          <w:bCs/>
          <w:sz w:val="40"/>
          <w:szCs w:val="40"/>
          <w:lang w:val="es-ES"/>
        </w:rPr>
        <w:t xml:space="preserve">del Registro Mercantil </w:t>
      </w:r>
    </w:p>
    <w:p w14:paraId="1D82173F" w14:textId="44C221EC" w:rsidR="00307DD0" w:rsidRPr="00A14876" w:rsidRDefault="00307DD0" w:rsidP="00307DD0">
      <w:pPr>
        <w:jc w:val="both"/>
        <w:rPr>
          <w:rFonts w:ascii="Myriad Pro" w:hAnsi="Myriad Pro"/>
          <w:b/>
          <w:bCs/>
          <w:i/>
          <w:iCs/>
          <w:sz w:val="26"/>
          <w:szCs w:val="26"/>
          <w:lang w:val="es-ES"/>
        </w:rPr>
      </w:pPr>
      <w:bookmarkStart w:id="1" w:name="OLE_LINK14"/>
      <w:r w:rsidRPr="00A14876">
        <w:rPr>
          <w:rFonts w:ascii="Myriad Pro" w:hAnsi="Myriad Pro"/>
          <w:b/>
          <w:bCs/>
          <w:i/>
          <w:iCs/>
          <w:sz w:val="26"/>
          <w:szCs w:val="26"/>
          <w:lang w:val="es-ES"/>
        </w:rPr>
        <w:t>Esta nueva resolución fortalecerá la seguridad jurídica y agilizará los procesos mercantiles en la República Dominicana.</w:t>
      </w:r>
    </w:p>
    <w:p w14:paraId="07E9F328" w14:textId="7395F3DB" w:rsidR="00BE6FB8" w:rsidRDefault="00F2733B" w:rsidP="00B96D7C">
      <w:pPr>
        <w:spacing w:line="240" w:lineRule="auto"/>
        <w:jc w:val="both"/>
        <w:rPr>
          <w:rFonts w:ascii="Myriad Pro" w:hAnsi="Myriad Pro"/>
          <w:lang w:val="es-ES"/>
        </w:rPr>
      </w:pPr>
      <w:r w:rsidRPr="00137DE8">
        <w:rPr>
          <w:rFonts w:ascii="Myriad Pro" w:hAnsi="Myriad Pro"/>
          <w:b/>
          <w:bCs/>
          <w:lang w:val="es-ES"/>
        </w:rPr>
        <w:t xml:space="preserve">SANTO DOMINGO, República </w:t>
      </w:r>
      <w:proofErr w:type="gramStart"/>
      <w:r w:rsidRPr="00137DE8">
        <w:rPr>
          <w:rFonts w:ascii="Myriad Pro" w:hAnsi="Myriad Pro"/>
          <w:b/>
          <w:bCs/>
          <w:lang w:val="es-ES"/>
        </w:rPr>
        <w:t>Dominicana.-</w:t>
      </w:r>
      <w:proofErr w:type="gramEnd"/>
      <w:r w:rsidRPr="00137DE8">
        <w:rPr>
          <w:rFonts w:ascii="Myriad Pro" w:hAnsi="Myriad Pro"/>
          <w:lang w:val="es-ES"/>
        </w:rPr>
        <w:t xml:space="preserve"> La Federación Dominicana de Cámaras de Comercio (Fedocámaras) valoró</w:t>
      </w:r>
      <w:r w:rsidR="0033570E">
        <w:rPr>
          <w:rFonts w:ascii="Myriad Pro" w:hAnsi="Myriad Pro"/>
          <w:lang w:val="es-ES"/>
        </w:rPr>
        <w:t xml:space="preserve"> positivamente</w:t>
      </w:r>
      <w:r w:rsidRPr="00137DE8">
        <w:rPr>
          <w:rFonts w:ascii="Myriad Pro" w:hAnsi="Myriad Pro"/>
          <w:lang w:val="es-ES"/>
        </w:rPr>
        <w:t xml:space="preserve"> la decisión del Ministerio de Industria, Comercio y </w:t>
      </w:r>
      <w:proofErr w:type="spellStart"/>
      <w:r w:rsidRPr="00137DE8">
        <w:rPr>
          <w:rFonts w:ascii="Myriad Pro" w:hAnsi="Myriad Pro"/>
          <w:lang w:val="es-ES"/>
        </w:rPr>
        <w:t>Mipymes</w:t>
      </w:r>
      <w:proofErr w:type="spellEnd"/>
      <w:r w:rsidRPr="00137DE8">
        <w:rPr>
          <w:rFonts w:ascii="Myriad Pro" w:hAnsi="Myriad Pro"/>
          <w:lang w:val="es-ES"/>
        </w:rPr>
        <w:t xml:space="preserve"> (MICM) de </w:t>
      </w:r>
      <w:r w:rsidR="00BB2A26">
        <w:rPr>
          <w:rFonts w:ascii="Myriad Pro" w:hAnsi="Myriad Pro"/>
          <w:lang w:val="es-ES"/>
        </w:rPr>
        <w:t>someter</w:t>
      </w:r>
      <w:r w:rsidRPr="00137DE8">
        <w:rPr>
          <w:rFonts w:ascii="Myriad Pro" w:hAnsi="Myriad Pro"/>
          <w:lang w:val="es-ES"/>
        </w:rPr>
        <w:t xml:space="preserve"> a consulta pública </w:t>
      </w:r>
      <w:r w:rsidR="008E41E2">
        <w:rPr>
          <w:rFonts w:ascii="Myriad Pro" w:hAnsi="Myriad Pro"/>
          <w:lang w:val="es-ES"/>
        </w:rPr>
        <w:t xml:space="preserve">los nuevos </w:t>
      </w:r>
      <w:r w:rsidRPr="00137DE8">
        <w:rPr>
          <w:rFonts w:ascii="Myriad Pro" w:hAnsi="Myriad Pro"/>
          <w:lang w:val="es-ES"/>
        </w:rPr>
        <w:t xml:space="preserve">criterios unificados </w:t>
      </w:r>
      <w:r w:rsidR="00CF54E4">
        <w:rPr>
          <w:rFonts w:ascii="Myriad Pro" w:hAnsi="Myriad Pro"/>
          <w:lang w:val="es-ES"/>
        </w:rPr>
        <w:t xml:space="preserve">de análisis </w:t>
      </w:r>
      <w:r w:rsidRPr="00137DE8">
        <w:rPr>
          <w:rFonts w:ascii="Myriad Pro" w:hAnsi="Myriad Pro"/>
          <w:lang w:val="es-ES"/>
        </w:rPr>
        <w:t>del Registro Mercantil</w:t>
      </w:r>
      <w:r w:rsidR="00C13C57">
        <w:rPr>
          <w:rFonts w:ascii="Myriad Pro" w:hAnsi="Myriad Pro"/>
          <w:lang w:val="es-ES"/>
        </w:rPr>
        <w:t xml:space="preserve">, </w:t>
      </w:r>
      <w:r w:rsidR="00BB2A26">
        <w:rPr>
          <w:rFonts w:ascii="Myriad Pro" w:hAnsi="Myriad Pro"/>
          <w:lang w:val="es-ES"/>
        </w:rPr>
        <w:t>un</w:t>
      </w:r>
      <w:r w:rsidR="00AE658E">
        <w:rPr>
          <w:rFonts w:ascii="Myriad Pro" w:hAnsi="Myriad Pro"/>
          <w:lang w:val="es-ES"/>
        </w:rPr>
        <w:t>a resolución clave para fortalecer</w:t>
      </w:r>
      <w:r w:rsidR="00C13C57">
        <w:rPr>
          <w:rFonts w:ascii="Myriad Pro" w:hAnsi="Myriad Pro"/>
          <w:lang w:val="es-ES"/>
        </w:rPr>
        <w:t xml:space="preserve"> la seguridad jurídica en la República Dominicana.</w:t>
      </w:r>
    </w:p>
    <w:p w14:paraId="569E5016" w14:textId="5DA2651E" w:rsidR="00BE6FB8" w:rsidRDefault="0033570E" w:rsidP="00BE6FB8">
      <w:pPr>
        <w:spacing w:after="0" w:line="240" w:lineRule="auto"/>
        <w:jc w:val="both"/>
        <w:rPr>
          <w:rFonts w:ascii="Myriad Pro" w:hAnsi="Myriad Pro"/>
          <w:lang w:val="es-ES"/>
        </w:rPr>
      </w:pPr>
      <w:r>
        <w:rPr>
          <w:rFonts w:ascii="Myriad Pro" w:hAnsi="Myriad Pro"/>
          <w:lang w:val="es-ES"/>
        </w:rPr>
        <w:t xml:space="preserve">La entidad </w:t>
      </w:r>
      <w:r w:rsidR="00B96D7C">
        <w:rPr>
          <w:rFonts w:ascii="Myriad Pro" w:hAnsi="Myriad Pro"/>
          <w:lang w:val="es-ES"/>
        </w:rPr>
        <w:t>explicó que con la uni</w:t>
      </w:r>
      <w:r w:rsidR="00BE6FB8" w:rsidRPr="00BE6FB8">
        <w:rPr>
          <w:rFonts w:ascii="Myriad Pro" w:hAnsi="Myriad Pro"/>
          <w:lang w:val="es-ES"/>
        </w:rPr>
        <w:t>ficación los usuarios del Registro Mercantil contarán con mayor claridad y previsibilidad sobre los criterios de decisión de los registradores y el proceso de análisis de sus trámites.</w:t>
      </w:r>
    </w:p>
    <w:p w14:paraId="72B99AA3" w14:textId="77777777" w:rsidR="00BE6FB8" w:rsidRPr="00BE6FB8" w:rsidRDefault="00BE6FB8" w:rsidP="00BE6FB8">
      <w:pPr>
        <w:spacing w:after="0" w:line="240" w:lineRule="auto"/>
        <w:jc w:val="both"/>
        <w:rPr>
          <w:rFonts w:ascii="Myriad Pro" w:hAnsi="Myriad Pro"/>
          <w:lang w:val="es-ES"/>
        </w:rPr>
      </w:pPr>
    </w:p>
    <w:p w14:paraId="69E94E3B" w14:textId="5C6CF1AC" w:rsidR="00135C29" w:rsidRPr="00137DE8" w:rsidRDefault="00135C29" w:rsidP="00480B94">
      <w:pPr>
        <w:spacing w:after="0" w:line="240" w:lineRule="auto"/>
        <w:jc w:val="both"/>
        <w:rPr>
          <w:rFonts w:ascii="Myriad Pro" w:hAnsi="Myriad Pro"/>
          <w:lang w:val="es-ES"/>
        </w:rPr>
      </w:pPr>
      <w:r>
        <w:rPr>
          <w:rFonts w:ascii="Myriad Pro" w:hAnsi="Myriad Pro"/>
          <w:lang w:val="es-ES"/>
        </w:rPr>
        <w:t>“</w:t>
      </w:r>
      <w:r w:rsidR="00C818D3">
        <w:rPr>
          <w:rFonts w:ascii="Myriad Pro" w:hAnsi="Myriad Pro"/>
          <w:lang w:val="es-ES"/>
        </w:rPr>
        <w:t>Desde Fedocámaras agradecemos</w:t>
      </w:r>
      <w:r w:rsidR="00A934B0">
        <w:rPr>
          <w:rFonts w:ascii="Myriad Pro" w:hAnsi="Myriad Pro"/>
          <w:lang w:val="es-ES"/>
        </w:rPr>
        <w:t xml:space="preserve"> </w:t>
      </w:r>
      <w:r w:rsidR="00BE01C5">
        <w:rPr>
          <w:rFonts w:ascii="Myriad Pro" w:hAnsi="Myriad Pro"/>
          <w:lang w:val="es-ES"/>
        </w:rPr>
        <w:t>al</w:t>
      </w:r>
      <w:r w:rsidR="001E3D79">
        <w:rPr>
          <w:rFonts w:ascii="Myriad Pro" w:hAnsi="Myriad Pro"/>
          <w:lang w:val="es-ES"/>
        </w:rPr>
        <w:t xml:space="preserve"> MICM y al</w:t>
      </w:r>
      <w:r w:rsidR="00BE01C5">
        <w:rPr>
          <w:rFonts w:ascii="Myriad Pro" w:hAnsi="Myriad Pro"/>
          <w:lang w:val="es-ES"/>
        </w:rPr>
        <w:t xml:space="preserve"> ministro Eduardo Sanz Lovatón por</w:t>
      </w:r>
      <w:r w:rsidR="00C13C57">
        <w:rPr>
          <w:rFonts w:ascii="Myriad Pro" w:hAnsi="Myriad Pro"/>
          <w:lang w:val="es-ES"/>
        </w:rPr>
        <w:t xml:space="preserve"> el envío </w:t>
      </w:r>
      <w:r w:rsidR="00AB0007">
        <w:rPr>
          <w:rFonts w:ascii="Myriad Pro" w:hAnsi="Myriad Pro"/>
          <w:lang w:val="es-ES"/>
        </w:rPr>
        <w:t xml:space="preserve">a consulta </w:t>
      </w:r>
      <w:r w:rsidR="00833963">
        <w:rPr>
          <w:rFonts w:ascii="Myriad Pro" w:hAnsi="Myriad Pro"/>
          <w:lang w:val="es-ES"/>
        </w:rPr>
        <w:t>de este</w:t>
      </w:r>
      <w:r w:rsidR="00AB0007">
        <w:rPr>
          <w:rFonts w:ascii="Myriad Pro" w:hAnsi="Myriad Pro"/>
          <w:lang w:val="es-ES"/>
        </w:rPr>
        <w:t xml:space="preserve"> </w:t>
      </w:r>
      <w:r w:rsidR="00BE01C5">
        <w:rPr>
          <w:rFonts w:ascii="Myriad Pro" w:hAnsi="Myriad Pro"/>
          <w:lang w:val="es-ES"/>
        </w:rPr>
        <w:t>proyecto de resolución</w:t>
      </w:r>
      <w:r w:rsidR="00833963">
        <w:rPr>
          <w:rFonts w:ascii="Myriad Pro" w:hAnsi="Myriad Pro"/>
          <w:lang w:val="es-ES"/>
        </w:rPr>
        <w:t>. La unificación de</w:t>
      </w:r>
      <w:r w:rsidR="00BE01C5">
        <w:rPr>
          <w:rFonts w:ascii="Myriad Pro" w:hAnsi="Myriad Pro"/>
          <w:lang w:val="es-ES"/>
        </w:rPr>
        <w:t xml:space="preserve"> criterios de </w:t>
      </w:r>
      <w:r w:rsidR="00AB0007">
        <w:rPr>
          <w:rFonts w:ascii="Myriad Pro" w:hAnsi="Myriad Pro"/>
          <w:lang w:val="es-ES"/>
        </w:rPr>
        <w:t>análisis</w:t>
      </w:r>
      <w:r w:rsidR="00BE01C5">
        <w:rPr>
          <w:rFonts w:ascii="Myriad Pro" w:hAnsi="Myriad Pro"/>
          <w:lang w:val="es-ES"/>
        </w:rPr>
        <w:t xml:space="preserve"> </w:t>
      </w:r>
      <w:r w:rsidR="00BE01C5" w:rsidRPr="00137DE8">
        <w:rPr>
          <w:rFonts w:ascii="Myriad Pro" w:hAnsi="Myriad Pro"/>
          <w:lang w:val="es-DO"/>
        </w:rPr>
        <w:t>permitirá simplificar procesos</w:t>
      </w:r>
      <w:r w:rsidR="00AB0007">
        <w:rPr>
          <w:rFonts w:ascii="Myriad Pro" w:hAnsi="Myriad Pro"/>
          <w:lang w:val="es-DO"/>
        </w:rPr>
        <w:t xml:space="preserve"> del Registro Mercantil</w:t>
      </w:r>
      <w:r w:rsidR="00BE01C5" w:rsidRPr="00137DE8">
        <w:rPr>
          <w:rFonts w:ascii="Myriad Pro" w:hAnsi="Myriad Pro"/>
          <w:lang w:val="es-DO"/>
        </w:rPr>
        <w:t>, reducir tiempos</w:t>
      </w:r>
      <w:r w:rsidR="00BE01C5">
        <w:rPr>
          <w:rFonts w:ascii="Myriad Pro" w:hAnsi="Myriad Pro"/>
          <w:lang w:val="es-DO"/>
        </w:rPr>
        <w:t xml:space="preserve"> de respuesta</w:t>
      </w:r>
      <w:r w:rsidR="00BE01C5" w:rsidRPr="00137DE8">
        <w:rPr>
          <w:rFonts w:ascii="Myriad Pro" w:hAnsi="Myriad Pro"/>
          <w:lang w:val="es-DO"/>
        </w:rPr>
        <w:t xml:space="preserve"> y optimizar la gestión interna</w:t>
      </w:r>
      <w:r w:rsidR="00BE01C5">
        <w:rPr>
          <w:rFonts w:ascii="Myriad Pro" w:hAnsi="Myriad Pro"/>
          <w:lang w:val="es-DO"/>
        </w:rPr>
        <w:t>”,</w:t>
      </w:r>
      <w:r>
        <w:rPr>
          <w:rFonts w:ascii="Myriad Pro" w:hAnsi="Myriad Pro"/>
          <w:lang w:val="es-ES"/>
        </w:rPr>
        <w:t xml:space="preserve"> expresó el presidente de</w:t>
      </w:r>
      <w:r w:rsidR="007F7BB5">
        <w:rPr>
          <w:rFonts w:ascii="Myriad Pro" w:hAnsi="Myriad Pro"/>
          <w:lang w:val="es-ES"/>
        </w:rPr>
        <w:t xml:space="preserve"> la institución</w:t>
      </w:r>
      <w:r>
        <w:rPr>
          <w:rFonts w:ascii="Myriad Pro" w:hAnsi="Myriad Pro"/>
          <w:lang w:val="es-ES"/>
        </w:rPr>
        <w:t xml:space="preserve">, Manuel Aníbal García. </w:t>
      </w:r>
    </w:p>
    <w:p w14:paraId="518081C6" w14:textId="77777777" w:rsidR="00BE01C5" w:rsidRDefault="00BE01C5" w:rsidP="00480B94">
      <w:pPr>
        <w:spacing w:after="0" w:line="240" w:lineRule="auto"/>
        <w:jc w:val="both"/>
        <w:rPr>
          <w:rFonts w:ascii="Myriad Pro" w:hAnsi="Myriad Pro"/>
          <w:lang w:val="es-ES"/>
        </w:rPr>
      </w:pPr>
      <w:bookmarkStart w:id="2" w:name="OLE_LINK12"/>
    </w:p>
    <w:p w14:paraId="4D1B09E2" w14:textId="3FAFFCF2" w:rsidR="00F2733B" w:rsidRPr="00137DE8" w:rsidRDefault="00A934B0" w:rsidP="00480B94">
      <w:pPr>
        <w:spacing w:after="0" w:line="240" w:lineRule="auto"/>
        <w:jc w:val="both"/>
        <w:rPr>
          <w:rFonts w:ascii="Myriad Pro" w:hAnsi="Myriad Pro"/>
          <w:lang w:val="es-DO"/>
        </w:rPr>
      </w:pPr>
      <w:r>
        <w:rPr>
          <w:rFonts w:ascii="Myriad Pro" w:hAnsi="Myriad Pro"/>
          <w:lang w:val="es-ES"/>
        </w:rPr>
        <w:t>El documento</w:t>
      </w:r>
      <w:r w:rsidR="00362CF8">
        <w:rPr>
          <w:rFonts w:ascii="Myriad Pro" w:hAnsi="Myriad Pro"/>
          <w:lang w:val="es-ES"/>
        </w:rPr>
        <w:t>,</w:t>
      </w:r>
      <w:r>
        <w:rPr>
          <w:rFonts w:ascii="Myriad Pro" w:hAnsi="Myriad Pro"/>
          <w:lang w:val="es-ES"/>
        </w:rPr>
        <w:t xml:space="preserve"> </w:t>
      </w:r>
      <w:r w:rsidR="0055232B">
        <w:rPr>
          <w:rFonts w:ascii="Myriad Pro" w:hAnsi="Myriad Pro"/>
          <w:lang w:val="es-ES"/>
        </w:rPr>
        <w:t xml:space="preserve">que fue </w:t>
      </w:r>
      <w:r w:rsidR="00362CF8" w:rsidRPr="00137DE8">
        <w:rPr>
          <w:rFonts w:ascii="Myriad Pro" w:hAnsi="Myriad Pro"/>
          <w:lang w:val="es-ES"/>
        </w:rPr>
        <w:t>consensuado y aprobado por los 32 registradores mercantiles del país</w:t>
      </w:r>
      <w:r w:rsidR="00362CF8">
        <w:rPr>
          <w:rFonts w:ascii="Myriad Pro" w:hAnsi="Myriad Pro"/>
          <w:lang w:val="es-ES"/>
        </w:rPr>
        <w:t xml:space="preserve">, </w:t>
      </w:r>
      <w:r>
        <w:rPr>
          <w:rFonts w:ascii="Myriad Pro" w:hAnsi="Myriad Pro"/>
          <w:lang w:val="es-ES"/>
        </w:rPr>
        <w:t>contiene</w:t>
      </w:r>
      <w:r w:rsidR="00F2733B" w:rsidRPr="00137DE8">
        <w:rPr>
          <w:rFonts w:ascii="Myriad Pro" w:hAnsi="Myriad Pro"/>
          <w:lang w:val="es-ES"/>
        </w:rPr>
        <w:t xml:space="preserve"> </w:t>
      </w:r>
      <w:bookmarkStart w:id="3" w:name="OLE_LINK9"/>
      <w:r w:rsidR="00F2733B" w:rsidRPr="00137DE8">
        <w:rPr>
          <w:rFonts w:ascii="Myriad Pro" w:hAnsi="Myriad Pro"/>
          <w:lang w:val="es-DO"/>
        </w:rPr>
        <w:t>criterios claros, homogéneos y aplicables a nivel nacional para la evaluación de los trámites ante el Registro Mercantil, tanto en aspectos de forma como de fondo</w:t>
      </w:r>
      <w:r w:rsidR="0055232B">
        <w:rPr>
          <w:rFonts w:ascii="Myriad Pro" w:hAnsi="Myriad Pro"/>
          <w:lang w:val="es-DO"/>
        </w:rPr>
        <w:t>. Esta estandarización</w:t>
      </w:r>
      <w:r w:rsidR="00F2733B" w:rsidRPr="00137DE8">
        <w:rPr>
          <w:rFonts w:ascii="Myriad Pro" w:hAnsi="Myriad Pro"/>
          <w:lang w:val="es-DO"/>
        </w:rPr>
        <w:t xml:space="preserve"> eliminará cualquier posible discrecionalidad en el análisis y asegurará que una misma situación jurídica reciba la misma respuesta en cualquier punto del país.</w:t>
      </w:r>
    </w:p>
    <w:bookmarkEnd w:id="3"/>
    <w:p w14:paraId="164565CF" w14:textId="77777777" w:rsidR="00F2733B" w:rsidRPr="00137DE8" w:rsidRDefault="00F2733B" w:rsidP="00480B94">
      <w:pPr>
        <w:spacing w:after="0" w:line="240" w:lineRule="auto"/>
        <w:jc w:val="both"/>
        <w:rPr>
          <w:rFonts w:ascii="Myriad Pro" w:hAnsi="Myriad Pro"/>
          <w:lang w:val="es-ES"/>
        </w:rPr>
      </w:pPr>
    </w:p>
    <w:p w14:paraId="4E678B38" w14:textId="4BFEF852" w:rsidR="00480B94" w:rsidRDefault="00480B94" w:rsidP="00480B94">
      <w:pPr>
        <w:spacing w:after="0" w:line="240" w:lineRule="auto"/>
        <w:jc w:val="both"/>
        <w:rPr>
          <w:rFonts w:ascii="Myriad Pro" w:hAnsi="Myriad Pro"/>
          <w:lang w:val="es-ES"/>
        </w:rPr>
      </w:pPr>
      <w:r w:rsidRPr="00137DE8">
        <w:rPr>
          <w:rFonts w:ascii="Myriad Pro" w:hAnsi="Myriad Pro"/>
          <w:lang w:val="es-DO"/>
        </w:rPr>
        <w:t xml:space="preserve">Históricamente, los registros mercantiles operaban con criterios distintos según la jurisdicción, </w:t>
      </w:r>
      <w:r>
        <w:rPr>
          <w:rFonts w:ascii="Myriad Pro" w:hAnsi="Myriad Pro"/>
          <w:lang w:val="es-DO"/>
        </w:rPr>
        <w:t>lo que podía generar</w:t>
      </w:r>
      <w:r w:rsidRPr="00137DE8">
        <w:rPr>
          <w:rFonts w:ascii="Myriad Pro" w:hAnsi="Myriad Pro"/>
          <w:lang w:val="es-DO"/>
        </w:rPr>
        <w:t xml:space="preserve"> incertidumbre </w:t>
      </w:r>
      <w:r>
        <w:rPr>
          <w:rFonts w:ascii="Myriad Pro" w:hAnsi="Myriad Pro"/>
          <w:lang w:val="es-DO"/>
        </w:rPr>
        <w:t xml:space="preserve">para el sector empresarial y los usuarios </w:t>
      </w:r>
      <w:r w:rsidRPr="00137DE8">
        <w:rPr>
          <w:rFonts w:ascii="Myriad Pro" w:hAnsi="Myriad Pro"/>
          <w:lang w:val="es-DO"/>
        </w:rPr>
        <w:t>de</w:t>
      </w:r>
      <w:r w:rsidR="00D24122">
        <w:rPr>
          <w:rFonts w:ascii="Myriad Pro" w:hAnsi="Myriad Pro"/>
          <w:lang w:val="es-DO"/>
        </w:rPr>
        <w:t xml:space="preserve"> las diferentes provincias</w:t>
      </w:r>
      <w:r w:rsidRPr="00137DE8">
        <w:rPr>
          <w:rFonts w:ascii="Myriad Pro" w:hAnsi="Myriad Pro"/>
          <w:lang w:val="es-DO"/>
        </w:rPr>
        <w:t>.</w:t>
      </w:r>
      <w:r>
        <w:rPr>
          <w:rFonts w:ascii="Myriad Pro" w:hAnsi="Myriad Pro"/>
          <w:lang w:val="es-DO"/>
        </w:rPr>
        <w:t xml:space="preserve"> Con la unificación de criterios</w:t>
      </w:r>
      <w:r w:rsidR="00D24122">
        <w:rPr>
          <w:rFonts w:ascii="Myriad Pro" w:hAnsi="Myriad Pro"/>
          <w:lang w:val="es-DO"/>
        </w:rPr>
        <w:t>,</w:t>
      </w:r>
      <w:r>
        <w:rPr>
          <w:rFonts w:ascii="Myriad Pro" w:hAnsi="Myriad Pro"/>
          <w:lang w:val="es-DO"/>
        </w:rPr>
        <w:t xml:space="preserve"> </w:t>
      </w:r>
      <w:r w:rsidRPr="00480B94">
        <w:rPr>
          <w:rFonts w:ascii="Myriad Pro" w:hAnsi="Myriad Pro"/>
          <w:lang w:val="es-ES"/>
        </w:rPr>
        <w:t xml:space="preserve">el sistema </w:t>
      </w:r>
      <w:r>
        <w:rPr>
          <w:rFonts w:ascii="Myriad Pro" w:hAnsi="Myriad Pro"/>
          <w:lang w:val="es-ES"/>
        </w:rPr>
        <w:t xml:space="preserve">cameral dará </w:t>
      </w:r>
      <w:r w:rsidRPr="00480B94">
        <w:rPr>
          <w:rFonts w:ascii="Myriad Pro" w:hAnsi="Myriad Pro"/>
          <w:lang w:val="es-ES"/>
        </w:rPr>
        <w:t>un paso definitivo hacia la transparencia y previsibilidad,</w:t>
      </w:r>
      <w:r>
        <w:rPr>
          <w:rFonts w:ascii="Myriad Pro" w:hAnsi="Myriad Pro"/>
          <w:lang w:val="es-ES"/>
        </w:rPr>
        <w:t xml:space="preserve"> favoreciendo</w:t>
      </w:r>
      <w:r w:rsidRPr="00480B94">
        <w:rPr>
          <w:rFonts w:ascii="Myriad Pro" w:hAnsi="Myriad Pro"/>
          <w:lang w:val="es-ES"/>
        </w:rPr>
        <w:t xml:space="preserve"> el clima de negocios</w:t>
      </w:r>
      <w:r w:rsidR="00D24122">
        <w:rPr>
          <w:rFonts w:ascii="Myriad Pro" w:hAnsi="Myriad Pro"/>
          <w:lang w:val="es-ES"/>
        </w:rPr>
        <w:t xml:space="preserve"> a nivel nacional.</w:t>
      </w:r>
    </w:p>
    <w:p w14:paraId="255F5710" w14:textId="77777777" w:rsidR="00480B94" w:rsidRPr="00480B94" w:rsidRDefault="00480B94" w:rsidP="00480B94">
      <w:pPr>
        <w:spacing w:after="0" w:line="240" w:lineRule="auto"/>
        <w:jc w:val="both"/>
        <w:rPr>
          <w:rFonts w:ascii="Myriad Pro" w:hAnsi="Myriad Pro"/>
          <w:lang w:val="es-ES"/>
        </w:rPr>
      </w:pPr>
    </w:p>
    <w:p w14:paraId="2F261B40" w14:textId="2E3A6C08" w:rsidR="000F198C" w:rsidRPr="00137DE8" w:rsidRDefault="00480B94" w:rsidP="00480B94">
      <w:pPr>
        <w:spacing w:after="0" w:line="240" w:lineRule="auto"/>
        <w:jc w:val="both"/>
        <w:rPr>
          <w:rFonts w:ascii="Myriad Pro" w:hAnsi="Myriad Pro"/>
          <w:lang w:val="es-DO"/>
        </w:rPr>
      </w:pPr>
      <w:r>
        <w:rPr>
          <w:rFonts w:ascii="Myriad Pro" w:hAnsi="Myriad Pro"/>
          <w:lang w:val="es-DO"/>
        </w:rPr>
        <w:t xml:space="preserve">En ese sentido, </w:t>
      </w:r>
      <w:r w:rsidR="000F198C" w:rsidRPr="00137DE8">
        <w:rPr>
          <w:rFonts w:ascii="Myriad Pro" w:hAnsi="Myriad Pro"/>
          <w:lang w:val="es-DO"/>
        </w:rPr>
        <w:t>Fedocámaras invitó a abogados y usuarios del Registro Mercantil a revisar el documento</w:t>
      </w:r>
      <w:r w:rsidR="00212F9A">
        <w:rPr>
          <w:rFonts w:ascii="Myriad Pro" w:hAnsi="Myriad Pro"/>
          <w:lang w:val="es-DO"/>
        </w:rPr>
        <w:t>, disponible en la sección de Consultas Públicas del MICM, y par</w:t>
      </w:r>
      <w:r w:rsidR="000F198C" w:rsidRPr="00137DE8">
        <w:rPr>
          <w:rFonts w:ascii="Myriad Pro" w:hAnsi="Myriad Pro"/>
          <w:lang w:val="es-DO"/>
        </w:rPr>
        <w:t xml:space="preserve">ticipar </w:t>
      </w:r>
      <w:r w:rsidR="00212F9A">
        <w:rPr>
          <w:rFonts w:ascii="Myriad Pro" w:hAnsi="Myriad Pro"/>
          <w:lang w:val="es-DO"/>
        </w:rPr>
        <w:t>antes del</w:t>
      </w:r>
      <w:r w:rsidR="009238B0" w:rsidRPr="00137DE8">
        <w:rPr>
          <w:rFonts w:ascii="Myriad Pro" w:hAnsi="Myriad Pro"/>
          <w:lang w:val="es-DO"/>
        </w:rPr>
        <w:t xml:space="preserve"> </w:t>
      </w:r>
      <w:r w:rsidR="00563CE7">
        <w:rPr>
          <w:rFonts w:ascii="Myriad Pro" w:hAnsi="Myriad Pro"/>
          <w:lang w:val="es-DO"/>
        </w:rPr>
        <w:t>26</w:t>
      </w:r>
      <w:r w:rsidR="009238B0" w:rsidRPr="00137DE8">
        <w:rPr>
          <w:rFonts w:ascii="Myriad Pro" w:hAnsi="Myriad Pro"/>
          <w:lang w:val="es-DO"/>
        </w:rPr>
        <w:t xml:space="preserve"> de </w:t>
      </w:r>
      <w:r w:rsidR="00015E52">
        <w:rPr>
          <w:rFonts w:ascii="Myriad Pro" w:hAnsi="Myriad Pro"/>
          <w:lang w:val="es-DO"/>
        </w:rPr>
        <w:t>junio</w:t>
      </w:r>
      <w:r w:rsidR="009238B0" w:rsidRPr="00137DE8">
        <w:rPr>
          <w:rFonts w:ascii="Myriad Pro" w:hAnsi="Myriad Pro"/>
          <w:lang w:val="es-DO"/>
        </w:rPr>
        <w:t xml:space="preserve"> de 2026</w:t>
      </w:r>
      <w:r w:rsidR="00212F9A">
        <w:rPr>
          <w:rFonts w:ascii="Myriad Pro" w:hAnsi="Myriad Pro"/>
          <w:lang w:val="es-DO"/>
        </w:rPr>
        <w:t>, fecha en que cierra la conv</w:t>
      </w:r>
      <w:r w:rsidR="00974A97">
        <w:rPr>
          <w:rFonts w:ascii="Myriad Pro" w:hAnsi="Myriad Pro"/>
          <w:lang w:val="es-DO"/>
        </w:rPr>
        <w:t xml:space="preserve">ocatoria. </w:t>
      </w:r>
    </w:p>
    <w:p w14:paraId="0F1661BC" w14:textId="77777777" w:rsidR="009238B0" w:rsidRPr="00137DE8" w:rsidRDefault="009238B0" w:rsidP="00480B94">
      <w:pPr>
        <w:spacing w:after="0" w:line="240" w:lineRule="auto"/>
        <w:jc w:val="both"/>
        <w:rPr>
          <w:rFonts w:ascii="Myriad Pro" w:hAnsi="Myriad Pro"/>
          <w:lang w:val="es-DO"/>
        </w:rPr>
      </w:pPr>
    </w:p>
    <w:bookmarkEnd w:id="0"/>
    <w:bookmarkEnd w:id="1"/>
    <w:bookmarkEnd w:id="2"/>
    <w:p w14:paraId="2D64343A" w14:textId="03424100" w:rsidR="00F2733B" w:rsidRPr="00F2733B" w:rsidRDefault="00F2733B" w:rsidP="00137DE8">
      <w:pPr>
        <w:jc w:val="both"/>
        <w:rPr>
          <w:lang w:val="es-DO"/>
        </w:rPr>
      </w:pPr>
    </w:p>
    <w:sectPr w:rsidR="00F2733B" w:rsidRPr="00F273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3B"/>
    <w:rsid w:val="00015E52"/>
    <w:rsid w:val="000F198C"/>
    <w:rsid w:val="00135C29"/>
    <w:rsid w:val="001362E4"/>
    <w:rsid w:val="00137DE8"/>
    <w:rsid w:val="001E3D79"/>
    <w:rsid w:val="00212F9A"/>
    <w:rsid w:val="00281E6E"/>
    <w:rsid w:val="00293893"/>
    <w:rsid w:val="00307DD0"/>
    <w:rsid w:val="0033570E"/>
    <w:rsid w:val="00362CF8"/>
    <w:rsid w:val="0042644F"/>
    <w:rsid w:val="00480B94"/>
    <w:rsid w:val="004C1961"/>
    <w:rsid w:val="004F161A"/>
    <w:rsid w:val="0055232B"/>
    <w:rsid w:val="00563CE7"/>
    <w:rsid w:val="0065727D"/>
    <w:rsid w:val="006D09AB"/>
    <w:rsid w:val="006D480D"/>
    <w:rsid w:val="00703308"/>
    <w:rsid w:val="00741AD4"/>
    <w:rsid w:val="007F7BB5"/>
    <w:rsid w:val="00833963"/>
    <w:rsid w:val="008E41E2"/>
    <w:rsid w:val="009238B0"/>
    <w:rsid w:val="00974A97"/>
    <w:rsid w:val="00A14876"/>
    <w:rsid w:val="00A5624F"/>
    <w:rsid w:val="00A934B0"/>
    <w:rsid w:val="00AB0007"/>
    <w:rsid w:val="00AE658E"/>
    <w:rsid w:val="00B61713"/>
    <w:rsid w:val="00B96D7C"/>
    <w:rsid w:val="00BB2A26"/>
    <w:rsid w:val="00BE01C5"/>
    <w:rsid w:val="00BE6FB8"/>
    <w:rsid w:val="00C13675"/>
    <w:rsid w:val="00C13C57"/>
    <w:rsid w:val="00C818D3"/>
    <w:rsid w:val="00CF54E4"/>
    <w:rsid w:val="00D012E1"/>
    <w:rsid w:val="00D24122"/>
    <w:rsid w:val="00EB4959"/>
    <w:rsid w:val="00F2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27AE"/>
  <w15:chartTrackingRefBased/>
  <w15:docId w15:val="{606C0622-4F60-41A8-8DE9-7701149D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7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7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7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7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7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7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7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7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7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7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73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73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73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73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73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73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7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7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7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7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7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73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73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73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7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73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7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Yinett Antonia Santelises Muñoz</dc:creator>
  <cp:keywords/>
  <dc:description/>
  <cp:lastModifiedBy>Yinett Antonia Santelises Muñoz</cp:lastModifiedBy>
  <cp:revision>5</cp:revision>
  <dcterms:created xsi:type="dcterms:W3CDTF">2026-05-28T14:22:00Z</dcterms:created>
  <dcterms:modified xsi:type="dcterms:W3CDTF">2026-05-28T14:47:00Z</dcterms:modified>
</cp:coreProperties>
</file>